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27" w:rsidRPr="00020E27" w:rsidRDefault="00854B37" w:rsidP="00020E27">
      <w:pPr>
        <w:tabs>
          <w:tab w:val="left" w:pos="2772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r w:rsidRPr="00020E27">
        <w:rPr>
          <w:rFonts w:ascii="Times New Roman" w:hAnsi="Times New Roman" w:cs="Times New Roman"/>
          <w:b/>
          <w:sz w:val="24"/>
          <w:szCs w:val="28"/>
        </w:rPr>
        <w:t>Новый федеральный перечень учебников для реализации ООП в соответствии</w:t>
      </w:r>
      <w:r w:rsidR="0078662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20E27">
        <w:rPr>
          <w:rFonts w:ascii="Times New Roman" w:hAnsi="Times New Roman" w:cs="Times New Roman"/>
          <w:b/>
          <w:sz w:val="24"/>
          <w:szCs w:val="28"/>
        </w:rPr>
        <w:t>с ФГОС СОО</w:t>
      </w:r>
    </w:p>
    <w:p w:rsidR="00020E27" w:rsidRPr="00020E27" w:rsidRDefault="00020E27" w:rsidP="00020E27">
      <w:pPr>
        <w:tabs>
          <w:tab w:val="left" w:pos="2772"/>
        </w:tabs>
        <w:rPr>
          <w:b/>
          <w:sz w:val="24"/>
          <w:szCs w:val="20"/>
        </w:rPr>
      </w:pPr>
      <w:r w:rsidRPr="00020E27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  </w:t>
      </w:r>
      <w:r w:rsidRPr="00020E27"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для учащихся  10-11кл. на 2023-2024</w:t>
      </w:r>
      <w:r w:rsidRPr="00020E27">
        <w:rPr>
          <w:rFonts w:ascii="Times New Roman" w:hAnsi="Times New Roman" w:cs="Times New Roman"/>
          <w:b/>
          <w:sz w:val="24"/>
          <w:szCs w:val="20"/>
        </w:rPr>
        <w:t>учебный год.</w:t>
      </w:r>
    </w:p>
    <w:tbl>
      <w:tblPr>
        <w:tblStyle w:val="a4"/>
        <w:tblW w:w="151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3968"/>
        <w:gridCol w:w="2410"/>
        <w:gridCol w:w="851"/>
        <w:gridCol w:w="3259"/>
        <w:gridCol w:w="3054"/>
      </w:tblGrid>
      <w:tr w:rsidR="00107F6D" w:rsidTr="00020E27">
        <w:trPr>
          <w:trHeight w:val="3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107F6D" w:rsidRPr="00020E27" w:rsidRDefault="00107F6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20E27">
              <w:rPr>
                <w:rFonts w:ascii="Times New Roman" w:hAnsi="Times New Roman" w:cs="Times New Roman"/>
                <w:b/>
                <w:szCs w:val="20"/>
              </w:rPr>
              <w:t>Порядковый номер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W w:w="1478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787"/>
            </w:tblGrid>
            <w:tr w:rsidR="00107F6D" w:rsidRPr="00020E27" w:rsidTr="00020E27">
              <w:trPr>
                <w:trHeight w:val="783"/>
              </w:trPr>
              <w:tc>
                <w:tcPr>
                  <w:tcW w:w="14787" w:type="dxa"/>
                  <w:tcBorders>
                    <w:left w:val="nil"/>
                  </w:tcBorders>
                </w:tcPr>
                <w:p w:rsidR="00107F6D" w:rsidRPr="00020E27" w:rsidRDefault="00107F6D" w:rsidP="00FB27E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020E27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Автор\авторский коллектив </w:t>
                  </w:r>
                </w:p>
              </w:tc>
            </w:tr>
          </w:tbl>
          <w:p w:rsidR="00107F6D" w:rsidRPr="00020E27" w:rsidRDefault="00107F6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W w:w="1478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787"/>
            </w:tblGrid>
            <w:tr w:rsidR="00107F6D" w:rsidRPr="00020E27" w:rsidTr="00020E27">
              <w:trPr>
                <w:trHeight w:val="783"/>
              </w:trPr>
              <w:tc>
                <w:tcPr>
                  <w:tcW w:w="14787" w:type="dxa"/>
                  <w:tcBorders>
                    <w:left w:val="nil"/>
                    <w:bottom w:val="nil"/>
                  </w:tcBorders>
                </w:tcPr>
                <w:p w:rsidR="00107F6D" w:rsidRPr="00020E27" w:rsidRDefault="00107F6D" w:rsidP="00FB27E8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020E27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 Учебника</w:t>
                  </w:r>
                </w:p>
              </w:tc>
            </w:tr>
          </w:tbl>
          <w:p w:rsidR="00107F6D" w:rsidRPr="00020E27" w:rsidRDefault="00107F6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6D" w:rsidRPr="00020E27" w:rsidRDefault="00107F6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20E27">
              <w:rPr>
                <w:rFonts w:ascii="Times New Roman" w:hAnsi="Times New Roman" w:cs="Times New Roman"/>
                <w:b/>
                <w:szCs w:val="20"/>
              </w:rPr>
              <w:t xml:space="preserve">Класс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6D" w:rsidRPr="00020E27" w:rsidRDefault="00107F6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020E27">
              <w:rPr>
                <w:rFonts w:ascii="Times New Roman" w:hAnsi="Times New Roman" w:cs="Times New Roman"/>
                <w:b/>
                <w:szCs w:val="20"/>
              </w:rPr>
              <w:t>Наименование                                      издателя (ей) учебника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F6D" w:rsidRDefault="00107F6D" w:rsidP="00FB27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страницы об учебнике на официальном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сайте  издателя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(издательства)</w:t>
            </w:r>
          </w:p>
        </w:tc>
      </w:tr>
      <w:tr w:rsidR="00854B37" w:rsidTr="00020E27">
        <w:trPr>
          <w:trHeight w:val="8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1.3.1.1.2.1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Мищерина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(базовый уровень) (в 2 частях)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"Русское слово-учебник"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 w:rsidP="00FB2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http://russkoe-slovo.ru/catalog/436/3239/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1.3.1.1.1.1.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А.И.Власенков,Л.М.Рыбченков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(базовый уровень) в (2 частях)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 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«Просвещение»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1.3.1.1.1.2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О.Н.Михайлов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И.О.Шайтанов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В.А.Чалмаев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 (базовый уровень) в (2 частях)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 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«Просвещение»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1.3.2.1.2.1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О.В.,Дули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Д.,Михеева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http://catalog.prosv.ru/item/25393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1.3.2.1.2.2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О.В.,Дули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Д.,Михеева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http://catalog.prosv.ru/item/25405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М.А.Гаринов, А.А.Данилов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 частях)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Москва 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«Просвещение»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1.3.3.1.10.1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В.И.,Ревякин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http://catalog.prosv.ru/item/24948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1.3.3.1.10.2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А.А.,Сергеев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http://catalog.prosv.ru/item/6342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1.3.3.3.7.1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http://catalog.prosv.ru/item/25033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1.3.3.8.1.1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Лукашева Е.А., Матвеев А.И. и др./Под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А.Ю., Лукашевой Е.А., Матвеева А.И.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(углубленный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http://catalog.prosv.ru/item/7316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1.3.3.8.1.2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Т.Е., Матвеев А.И. и др./Под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Лазебниковой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Т.Е., Матвеева А.И.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(углубленный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http://catalog.prosv.ru/item/24999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Л.С.Атанасян,Ф.В.Бутузов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С.Б.Кадомцев,Л.С.Кисилева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,Э.Г.Позняк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1.3.4.1.1.1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Ш.А.,Колягин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Ю.М.,Ткачева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Математика:  Алгебра и начала математического анализа (базовый и углубленный уровни)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http://catalog.prosv.ru/25056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1.3.4.3.3.1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Ливчак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А.Б.,Сенокосов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и углубленный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http://catalog.prosv.ru/item/25137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1.3.4.3.3.2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А.Г., Сенокосов А.И.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и углубленный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http://catalog.prosv.ru/item/25141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1.3.5.1.7.1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Б.Б.,Сотский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Н.Н./Под ред. Парфентьевой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http://catalog.prosv.ru/item/25188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1.3.5.1.7.2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Б.Б.,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В.М./Под ред. Парфентьевой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http://catalog.prosv.ru/item/25189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1.3.5.3.3.1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http://catalog.prosv.ru/item/28633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1.3.5.4.5.1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Рудзитис Г.Е.,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Фельдман Ф.Г.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http://catalog.prosv.ru/item/25169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1.3.5.4.5.2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Рудзитис Г.Е.,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Фельдман Ф.Г.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http://catalog.prosv.ru/item/25172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1.3.5.6.2.1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 Д.К.,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Дымшиц Г.М.,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Кузнецова Л.Н. и др./Под ред. Беляева Д.К., Дымшица Г.М.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Биология (базовый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http://catalog.prosv.ru/item/24035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1.3.5.6.2.2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 Д.К.,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Дымшиц Г.М.,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 П.М. и др./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ред. Беляева Д.К.,</w:t>
            </w:r>
          </w:p>
          <w:p w:rsidR="00854B37" w:rsidRDefault="00854B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Дымшица Г.М.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http://catalog.prosv.ru/item/24036</w:t>
            </w:r>
          </w:p>
        </w:tc>
      </w:tr>
      <w:tr w:rsidR="00854B37" w:rsidTr="00020E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1.3.6.1.2.1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Лях В.И.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(базовый уровень)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10 - 11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"Издательство "Просвещение"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http://catalog.prosv.ru/item/25311</w:t>
            </w:r>
          </w:p>
        </w:tc>
      </w:tr>
    </w:tbl>
    <w:p w:rsidR="00854B37" w:rsidRDefault="00854B37" w:rsidP="00854B37">
      <w:pPr>
        <w:tabs>
          <w:tab w:val="left" w:pos="5990"/>
        </w:tabs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54B37" w:rsidRDefault="00854B37" w:rsidP="00854B3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Список учебников</w:t>
      </w:r>
      <w:r>
        <w:rPr>
          <w:b/>
          <w:bCs/>
          <w:color w:val="000000" w:themeColor="text1"/>
          <w:sz w:val="20"/>
          <w:szCs w:val="20"/>
        </w:rPr>
        <w:t xml:space="preserve"> регионального компонента</w:t>
      </w:r>
      <w:r>
        <w:rPr>
          <w:rFonts w:ascii="Times New Roman" w:hAnsi="Times New Roman" w:cs="Times New Roman"/>
          <w:b/>
          <w:sz w:val="20"/>
          <w:szCs w:val="20"/>
        </w:rPr>
        <w:t>, используемых в образовательном процессе</w:t>
      </w:r>
    </w:p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107F6D">
        <w:rPr>
          <w:rFonts w:ascii="Times New Roman" w:hAnsi="Times New Roman" w:cs="Times New Roman"/>
          <w:b/>
          <w:sz w:val="20"/>
          <w:szCs w:val="20"/>
        </w:rPr>
        <w:t xml:space="preserve">  для учащихся  10-11кл. на 2023-2024</w:t>
      </w:r>
      <w:r>
        <w:rPr>
          <w:rFonts w:ascii="Times New Roman" w:hAnsi="Times New Roman" w:cs="Times New Roman"/>
          <w:b/>
          <w:sz w:val="20"/>
          <w:szCs w:val="20"/>
        </w:rPr>
        <w:t>учебный год.</w:t>
      </w:r>
    </w:p>
    <w:tbl>
      <w:tblPr>
        <w:tblStyle w:val="a4"/>
        <w:tblW w:w="14784" w:type="dxa"/>
        <w:tblLayout w:type="fixed"/>
        <w:tblLook w:val="04A0" w:firstRow="1" w:lastRow="0" w:firstColumn="1" w:lastColumn="0" w:noHBand="0" w:noVBand="1"/>
      </w:tblPr>
      <w:tblGrid>
        <w:gridCol w:w="1384"/>
        <w:gridCol w:w="3040"/>
        <w:gridCol w:w="2098"/>
        <w:gridCol w:w="822"/>
        <w:gridCol w:w="3252"/>
        <w:gridCol w:w="4188"/>
      </w:tblGrid>
      <w:tr w:rsidR="00854B37" w:rsidTr="00854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Автор\авторский коллектив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                                     издателя (ей) учебника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страницы об учебнике на официальном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сайте  издателя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(издательства)</w:t>
            </w:r>
          </w:p>
        </w:tc>
      </w:tr>
      <w:tr w:rsidR="00854B37" w:rsidTr="00854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pStyle w:val="a3"/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3.3.1.1.8.1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ДжамалхановЗ.Д.,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Чинхоева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Т.Н.,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М.Р.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Нохчийнмотт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Чеченский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«Грозненский рабочий»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http://ipk-gr.ru/</w:t>
            </w:r>
          </w:p>
        </w:tc>
      </w:tr>
      <w:tr w:rsidR="00854B37" w:rsidTr="00854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3.3.1.2.6.1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Ахмадов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М.М, Алиева З.Л-А.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B37" w:rsidRDefault="008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литература» Чеченская литература</w:t>
            </w:r>
          </w:p>
          <w:p w:rsidR="00854B37" w:rsidRDefault="0085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«ИПК» «Грозненский рабочий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http://ipk-gr.ru/</w:t>
            </w:r>
          </w:p>
        </w:tc>
      </w:tr>
      <w:tr w:rsidR="00854B37" w:rsidTr="00854B3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pStyle w:val="a3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3.3.1.2.6.2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Туркаев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Х.В.,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Туркаева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Р.А.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Чеченская литература /Хрестоматия/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37" w:rsidRDefault="00854B37">
            <w:pPr>
              <w:tabs>
                <w:tab w:val="left" w:pos="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АО «ИПК» «Грозненский рабочий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37" w:rsidRDefault="00854B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4B37" w:rsidRDefault="00854B37" w:rsidP="00854B37">
      <w:pPr>
        <w:tabs>
          <w:tab w:val="left" w:pos="2772"/>
        </w:tabs>
        <w:rPr>
          <w:sz w:val="20"/>
          <w:szCs w:val="20"/>
        </w:rPr>
      </w:pPr>
    </w:p>
    <w:p w:rsidR="00854B37" w:rsidRDefault="00854B37" w:rsidP="00854B37">
      <w:pPr>
        <w:rPr>
          <w:sz w:val="20"/>
          <w:szCs w:val="20"/>
        </w:rPr>
      </w:pPr>
    </w:p>
    <w:p w:rsidR="00854B37" w:rsidRDefault="00854B37" w:rsidP="00854B37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371"/>
        </w:tabs>
        <w:spacing w:line="360" w:lineRule="auto"/>
        <w:outlineLvl w:val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54B37" w:rsidRDefault="00854B37" w:rsidP="00854B37">
      <w:pPr>
        <w:tabs>
          <w:tab w:val="left" w:pos="5714"/>
        </w:tabs>
        <w:rPr>
          <w:sz w:val="20"/>
          <w:szCs w:val="20"/>
        </w:rPr>
      </w:pPr>
    </w:p>
    <w:p w:rsidR="00854B37" w:rsidRDefault="00854B37"/>
    <w:sectPr w:rsidR="00854B37" w:rsidSect="00854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4B37"/>
    <w:rsid w:val="00020E27"/>
    <w:rsid w:val="00023559"/>
    <w:rsid w:val="00107F6D"/>
    <w:rsid w:val="004B1E30"/>
    <w:rsid w:val="00786622"/>
    <w:rsid w:val="008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CEE12-2C08-468E-BA80-69984B5A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3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54B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854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У</dc:creator>
  <cp:lastModifiedBy>зарина</cp:lastModifiedBy>
  <cp:revision>7</cp:revision>
  <cp:lastPrinted>2023-04-13T09:39:00Z</cp:lastPrinted>
  <dcterms:created xsi:type="dcterms:W3CDTF">2023-04-13T06:15:00Z</dcterms:created>
  <dcterms:modified xsi:type="dcterms:W3CDTF">2023-04-13T09:43:00Z</dcterms:modified>
</cp:coreProperties>
</file>